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112-02/24-01/1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2181-1-266-02-24-1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6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veljače 2024.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</w:t>
      </w:r>
      <w:r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>
        <w:rPr>
          <w:rFonts w:asciiTheme="minorHAnsi" w:hAnsiTheme="minorHAnsi" w:cstheme="minorHAnsi"/>
          <w:sz w:val="24"/>
          <w:szCs w:val="24"/>
        </w:rPr>
        <w:t xml:space="preserve"> broj: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87/08., 86/09., 92/10., 105/10.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 xml:space="preserve">152/14</w:t>
      </w:r>
      <w:r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t xml:space="preserve">7/17.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 68/18.</w:t>
      </w:r>
      <w:r>
        <w:rPr>
          <w:rFonts w:asciiTheme="minorHAnsi" w:hAnsiTheme="minorHAnsi" w:cstheme="minorHAnsi"/>
          <w:sz w:val="24"/>
          <w:szCs w:val="24"/>
        </w:rPr>
        <w:t xml:space="preserve">, 98/19., 64/20.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 151/22.</w:t>
      </w:r>
      <w:r>
        <w:rPr>
          <w:rFonts w:asciiTheme="minorHAnsi" w:hAnsiTheme="minorHAnsi" w:cstheme="minorHAnsi"/>
          <w:sz w:val="24"/>
          <w:szCs w:val="24"/>
        </w:rPr>
        <w:t xml:space="preserve"> i 156/23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13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Pravilnika o radu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Žrnovnica,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9. Pravilnika o postupku zapošljavanja te procjeni i vrednovanju kandidata za zapošljavanje u Osnovnoj školi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Žrnovnica,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(u daljnjem tekstu: Pravilni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>
        <w:rPr>
          <w:rFonts w:asciiTheme="minorHAnsi" w:hAnsiTheme="minorHAnsi" w:cstheme="minorHAnsi"/>
          <w:sz w:val="24"/>
          <w:szCs w:val="24"/>
        </w:rPr>
        <w:t xml:space="preserve">ravnateljica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Žrnovnica, Hrvatskih velikana 41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Matija Šitum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prof.,</w:t>
      </w:r>
      <w:r>
        <w:rPr>
          <w:rFonts w:asciiTheme="minorHAnsi" w:hAnsiTheme="minorHAnsi" w:cstheme="minorHAnsi"/>
          <w:sz w:val="24"/>
          <w:szCs w:val="24"/>
        </w:rPr>
        <w:t xml:space="preserve"> objavljuje:</w:t>
      </w:r>
    </w:p>
    <w:p>
      <w:pPr>
        <w:pStyle w:val="Bezproreda"/>
        <w: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NATJEČAJ</w:t>
      </w:r>
    </w:p>
    <w:p>
      <w:pPr>
        <w:pStyle w:val="Bezproreda"/>
        <w: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 zasnivanje radnog odnosa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numPr>
          <w:ilvl w:val="0"/>
          <w:numId w:val="1"/>
        </w:numPr>
        <w:spacing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matematike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puno radno vrijeme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(40 sati tjedno)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, zamjena do povratka privremeno odsutne učiteljice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matematike</w:t>
      </w:r>
    </w:p>
    <w:p>
      <w:pPr>
        <w:pStyle w:val="Bezproreda"/>
        <w:spacing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Žrnovnica</w:t>
      </w:r>
    </w:p>
    <w:p>
      <w:pPr>
        <w:pStyle w:val="Bezproreda"/>
        <w:spacing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poznavanje hrvatskog jezika i latiničnog pisma u mjeri koja omogućava izvođenje odgojno-obrazovnog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odgovarajuća vrsta i razina obrazovanja prema Zakonu o odgoju i obrazovanju u osnovnoj i srednjoj školi (u daljnjem tekstu: Zakon) i Pravilniku o odgovarajućoj vrsti obrazovanja učitelja i stručnih suradnika u osnovnoj školi (Narodne novine, broj 6/19.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</w:t>
      </w:r>
    </w:p>
    <w:p>
      <w:pPr>
        <w:shd w:val="clear" w:color="auto" w:fill="FFFFFF"/>
        <w:spacing w:after="48" w:line="240" w:lineRule="auto"/>
        <w:ind w:left="0" w:firstLine="0"/>
        <w:jc w:val="both"/>
        <w:textAlignment w:val="baseline"/>
        <w:rPr>
          <w:rFonts w:asciiTheme="minorHAnsi" w:hAnsiTheme="minorHAnsi" w:eastAsia="Times New Roman" w:cstheme="minorHAnsi"/>
          <w:color w:val="231F20"/>
          <w:szCs w:val="24"/>
        </w:rPr>
      </w:pPr>
      <w:r>
        <w:rPr>
          <w:rFonts w:eastAsia="Times New Roman" w:cstheme="minorHAnsi"/>
          <w:color w:val="231F20"/>
          <w:szCs w:val="24"/>
        </w:rPr>
        <w:t xml:space="preserve">Učitelj </w:t>
      </w:r>
      <w:r>
        <w:rPr>
          <w:rFonts w:eastAsia="Times New Roman" w:cstheme="minorHAnsi"/>
          <w:color w:val="231F20"/>
          <w:szCs w:val="24"/>
        </w:rPr>
        <w:t xml:space="preserve">matematike</w:t>
      </w:r>
      <w:r>
        <w:rPr>
          <w:rFonts w:eastAsia="Times New Roman" w:cstheme="minorHAnsi"/>
          <w:color w:val="231F20"/>
          <w:szCs w:val="24"/>
        </w:rPr>
        <w:t xml:space="preserve"> mora imati sljedeću vrstu obrazovanja sukladno članku 105. stavku </w:t>
      </w:r>
      <w:r>
        <w:rPr>
          <w:rFonts w:eastAsia="Times New Roman" w:cstheme="minorHAnsi"/>
          <w:color w:val="231F20"/>
          <w:szCs w:val="24"/>
        </w:rPr>
        <w:t xml:space="preserve">6</w:t>
      </w:r>
      <w:r>
        <w:rPr>
          <w:rFonts w:eastAsia="Times New Roman" w:cstheme="minorHAnsi"/>
          <w:color w:val="231F20"/>
          <w:szCs w:val="24"/>
        </w:rPr>
        <w:t xml:space="preserve">. Zakona</w:t>
      </w:r>
      <w:r>
        <w:rPr>
          <w:rFonts w:eastAsia="Times New Roman" w:cstheme="minorHAnsi"/>
          <w:color w:val="231F20"/>
          <w:szCs w:val="24"/>
        </w:rPr>
        <w:t xml:space="preserve"> i članku </w:t>
      </w:r>
      <w:r>
        <w:rPr>
          <w:rFonts w:eastAsia="Times New Roman" w:cstheme="minorHAnsi"/>
          <w:color w:val="231F20"/>
          <w:szCs w:val="24"/>
        </w:rPr>
        <w:t xml:space="preserve">15</w:t>
      </w:r>
      <w:r>
        <w:rPr>
          <w:rFonts w:eastAsia="Times New Roman" w:cstheme="minorHAnsi"/>
          <w:color w:val="231F20"/>
          <w:szCs w:val="24"/>
        </w:rPr>
        <w:t xml:space="preserve">. Pravilnika o odgovarajućoj vrsti obrazovanja učitelja i stručnih suradnika u osnovnoj školi (Narodne novine, broj: 6/19. i 75/20.)</w:t>
      </w:r>
      <w:r>
        <w:rPr>
          <w:rFonts w:eastAsia="Times New Roman" w:cstheme="minorHAnsi"/>
          <w:color w:val="231F20"/>
          <w:szCs w:val="24"/>
        </w:rPr>
        <w:t xml:space="preserve">:</w:t>
      </w:r>
    </w:p>
    <w:tbl>
      <w:tblPr>
        <w:tblpPr w:leftFromText="180" w:rightFromText="180" w:vertAnchor="margin" w:horzAnchor="margin" w:tblpXSpec="center" w:tblpY="255"/>
        <w:tblW w:w="10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94"/>
        <w:gridCol w:w="3408"/>
        <w:gridCol w:w="4615"/>
      </w:tblGrid>
      <w:tr>
        <w:trPr/>
        <w:tc>
          <w:tcPr>
            <w:tcW w:type="dxa" w:w="84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TOČKE</w:t>
            </w: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STUDIJSKI PROGRAM I SMJER</w:t>
            </w:r>
          </w:p>
        </w:tc>
        <w:tc>
          <w:tcPr>
            <w:tcW w:type="dxa" w:w="336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VRSTA I RAZINA STUDIJA</w:t>
            </w:r>
          </w:p>
        </w:tc>
        <w:tc>
          <w:tcPr>
            <w:tcW w:type="dxa" w:w="450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STEČENI AKADEMSKI NAZIV</w:t>
            </w:r>
          </w:p>
        </w:tc>
      </w:tr>
      <w:tr>
        <w:trPr/>
        <w:tc>
          <w:tcPr>
            <w:tcW w:type="dxa" w:w="84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a)</w:t>
            </w:r>
          </w:p>
        </w:tc>
        <w:tc>
          <w:tcPr>
            <w:tcW w:type="dxa" w:w="194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20"/>
                <w:szCs w:val="20"/>
                <w:bdr w:val="none" w:color="auto" w:sz="0" w:space="0"/>
              </w:rPr>
              <w:t xml:space="preserve">Matematika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smjer: nastavnički ili bez označenog smjera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diplomski </w:t>
            </w: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edukacije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sveučilišni </w:t>
            </w: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dodiplomski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profesor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20"/>
                <w:szCs w:val="20"/>
                <w:bdr w:val="none" w:color="auto" w:sz="0" w:space="0"/>
              </w:rPr>
              <w:t xml:space="preserve">Matematika i informatika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smjer: nastavnički ili bez označenog smjera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    integrirani </w:t>
            </w:r>
            <w:r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  <w:t xml:space="preserve">preddiplomski i diplomski sveučilišni studij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edukacije matematike i informatike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sveučilišni </w:t>
            </w: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dodiplomski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profesor 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matematike i informatike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20"/>
                <w:szCs w:val="20"/>
                <w:bdr w:val="none" w:color="auto" w:sz="0" w:space="0"/>
              </w:rPr>
              <w:t xml:space="preserve">Matematika i fizika/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20"/>
                <w:szCs w:val="20"/>
                <w:bdr w:val="none" w:color="auto" w:sz="0" w:space="0"/>
              </w:rPr>
              <w:t xml:space="preserve">Fizika i matematika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smjer: nastavnički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    diplomski </w:t>
            </w:r>
            <w:r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  <w:t xml:space="preserve">sveučilišni studij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    integrirani </w:t>
            </w:r>
            <w:r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  <w:t xml:space="preserve">preddiplomski i 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  <w:t xml:space="preserve">–     magistar 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edukacije matematike i fizike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  <w:t xml:space="preserve">–     magistar 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edukacije fizike i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sveučilišni </w:t>
            </w: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dodiplomski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  <w:t xml:space="preserve">–     profesor 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matematike i fizike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  <w:t xml:space="preserve">–     profesor 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fizike i matematike</w:t>
            </w:r>
          </w:p>
        </w:tc>
      </w:tr>
      <w:tr>
        <w:trPr/>
        <w:tc>
          <w:tcPr>
            <w:tcW w:type="dxa" w:w="84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b)</w:t>
            </w:r>
          </w:p>
        </w:tc>
        <w:tc>
          <w:tcPr>
            <w:tcW w:type="dxa" w:w="194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20"/>
                <w:szCs w:val="20"/>
                <w:bdr w:val="none" w:color="auto" w:sz="0" w:space="0"/>
              </w:rPr>
              <w:t xml:space="preserve">Matematika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svi smjerovi/programi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matematike (bez obzira na smjer)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sveučilišni dodiplomski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diplomirani inženjer matematike (bez obzira na smjer)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Računarstvo i matematika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računarstva i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Teorijska matematika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Diskretna matematika i primjene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Financijska i poslovna matematika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Matematička statistika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Primijenjena matematika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Učiteljski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četverogodišnji dodiplomski stručni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diplomirani učitelj razredne nastave s pojačanim programom iz nastavnoga predmeta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20"/>
                <w:szCs w:val="20"/>
                <w:bdr w:val="none" w:color="auto" w:sz="0" w:space="0"/>
              </w:rPr>
              <w:t xml:space="preserve">Drugi studijski program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s minimalno 55 ECTS-a iz matematike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bez obzira na akademski naziv s najmanje 55 ECTS bodova iz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sveučilišni dodiplomski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diplomirani inženjer – bez obzira na akademski naziv s odgovarajućim ekvivalentom predmeta iz matematike</w:t>
            </w:r>
          </w:p>
        </w:tc>
      </w:tr>
      <w:tr>
        <w:trPr/>
        <w:tc>
          <w:tcPr>
            <w:tcW w:type="dxa" w:w="84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c)</w:t>
            </w: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Matematika </w:t>
            </w: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svi smjerovi/ programi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preddiplomski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    sveučilišni 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prvostupnik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 (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baccalaureus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) edukacije matematike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="Minion Pro" w:hAnsi="Minion Pro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    sveučilišni 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prvostupnik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 (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baccalaureus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) matematike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Matematika i informatika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preddiplomski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sveučilišni 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prvostupnik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 (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baccalaureus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) matematike i informatike</w:t>
            </w:r>
          </w:p>
        </w:tc>
      </w:tr>
      <w:tr>
        <w:trPr/>
        <w:tc>
          <w:tcPr>
            <w:tcW w:type="dxa" w:w="84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</w:p>
        </w:tc>
        <w:tc>
          <w:tcPr>
            <w:tcW w:type="dxa" w:w="19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Matematika i fizika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color w:val="auto"/>
                <w:sz w:val="22"/>
              </w:rPr>
              <w:t xml:space="preserve">–     preddiplomski sveučilišni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="Minion Pro" w:hAnsi="Minion Pro" w:eastAsia="Times New Roman" w:cs="Times New Roman"/>
                <w:color w:val="auto"/>
                <w:sz w:val="22"/>
              </w:rPr>
            </w:pP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sveučilišni 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prvostupnik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 (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baccalaureus</w:t>
            </w:r>
            <w:r>
              <w:rPr>
                <w:rFonts w:ascii="Minion Pro" w:hAnsi="Minion Pro" w:eastAsia="Times New Roman" w:cs="Times New Roman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) matematike i fizike</w:t>
            </w:r>
          </w:p>
        </w:tc>
      </w:tr>
    </w:tbl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Radni odnos u Školi ne može zasnovati osoba za koju postoje zapreke iz članka 106. Zakona.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vlastoručno potpisanoj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prijavi na natječaj potrebno je navesti: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telefona/mobitela, e-mail adresu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prijavljuje.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Na e-mail adresu koju kandidat navede u vlastoručno potpisanoj prijavi na natječaj bit će dostavljena obavijest o datumu, vremenu i mjestu, te načinu procjene odnosno testiranja.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vlastoručno potpisanu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prijavu  na natječaj potrebno je priložiti: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životopis,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diplomu odnosno dokaz o odgovarajućem stupnju obrazovanja,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dokaz o državljanstvu,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57/22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ostvaruje pravo prednosti pri zapošljavanju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hrvatskim braniteljima iz Domovinskog rata i članovima njihovih obitelji (Narodne novine, broj: 121/17.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98/19.,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84/21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i 156/23.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48.f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 xml:space="preserve"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.,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148/13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. i 98/19.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9. Zakona o profesionalnoj rehabilitaciji i zapošljavanju osoba s invaliditetom (Narodne novine, broj: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157/13., 152/14.,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39/18.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32/20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članka 48. Zakona o civilnim stradalnicima iz Domovinskog rata (Narodne novine 84/21) </w:t>
      </w:r>
      <w:r>
        <w:rPr>
          <w:rFonts w:asciiTheme="minorHAnsi" w:hAnsiTheme="minorHAnsi" w:cstheme="minorHAnsi"/>
          <w:sz w:val="24"/>
          <w:szCs w:val="24"/>
        </w:rPr>
        <w:t xml:space="preserve">dužan je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pored navedenih isprava odnosno priloga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 xml:space="preserve">te ima prednost u odnosu na ostale kandidate samo pod jednakim uvjetima.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</w:t>
      </w:r>
      <w:r>
        <w:rPr>
          <w:rStyle w:val="Hiperveza"/>
        </w:rPr>
        <w:t xml:space="preserve">t</w:t>
      </w:r>
      <w:r>
        <w:rPr>
          <w:rStyle w:val="Hiperveza"/>
        </w:rPr>
        <w:t xml:space="preserve">i/Nikola/popis%20dokaza%20za%20ostvarivanje%20prava%20prednosti%20pri%20zapo%C5%A1ljavanju-%20ZOHBDR%202021.pdf</w:t>
      </w:r>
      <w:r>
        <w:rPr/>
        <w:fldChar w:fldCharType="end"/>
      </w:r>
    </w:p>
    <w:p>
      <w:pPr>
        <w:spacing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Kandidat koji se poziva na pravo prednosti pri zapošljavanju na temelju članka 48. stavaka 1.-3. Zakona o civilnim stradalnicima iz Domovinskog rata (Narodne novine broj: 84/21)</w:t>
      </w:r>
      <w:r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dužan je uz prijavu na natječaj pored navedenih isprava odnosno priloga priložiti i sve potrebne dokaze</w:t>
      </w:r>
      <w:r>
        <w:rPr>
          <w:rFonts w:cstheme="minorHAnsi"/>
          <w:color w:val="000000"/>
          <w:szCs w:val="24"/>
        </w:rPr>
        <w:t xml:space="preserve"> iz članka 49. stavka 1. Zakona o civilnim stradalnicima iz Domovinskog rata (Narodne novine broj: 84/21) koji su dostupni na poveznici:</w:t>
      </w:r>
    </w:p>
    <w:p>
      <w:pPr>
        <w:spacing/>
        <w:jc w:val="both"/>
        <w:rPr>
          <w:rFonts w:cstheme="minorHAnsi"/>
          <w:color w:val="000000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</w:t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2</w:t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0civilnim%20stradalnicima%20iz%20DR.pdf</w:t>
      </w:r>
      <w:r>
        <w:rPr/>
        <w:fldChar w:fldCharType="end"/>
      </w:r>
    </w:p>
    <w:p>
      <w:pPr>
        <w:spacing/>
        <w:jc w:val="both"/>
        <w:rPr>
          <w:rFonts w:cstheme="minorHAnsi"/>
        </w:rPr>
      </w:pPr>
      <w:r>
        <w:rPr>
          <w:rFonts w:cstheme="minorHAnsi"/>
          <w:szCs w:val="24"/>
        </w:rPr>
        <w:t xml:space="preserve">Kandidat koji je pravodobno dostavio potpunu </w:t>
      </w:r>
      <w:r>
        <w:rPr>
          <w:rFonts w:cstheme="minorHAnsi"/>
          <w:szCs w:val="24"/>
        </w:rPr>
        <w:t xml:space="preserve">vlastoručno potpisanu </w:t>
      </w:r>
      <w:r>
        <w:rPr>
          <w:rFonts w:cstheme="minorHAnsi"/>
          <w:szCs w:val="24"/>
        </w:rPr>
        <w:t xml:space="preserve">prijavu sa svim prilozima odnosno ispravama i ispunjava uvjete natječaja obvezan je pristupiti procjeni odnosno testiranju prema odredbama Pravilnika o postupku zapošljavanja te procjeni i vrednovanju kandidata za zapošljavanje u Osnovnoj školi </w:t>
      </w:r>
      <w:r>
        <w:rPr>
          <w:rFonts w:cstheme="minorHAnsi"/>
          <w:szCs w:val="24"/>
        </w:rPr>
        <w:t xml:space="preserve">Žrnovnica.</w:t>
      </w:r>
      <w:r>
        <w:rPr>
          <w:rFonts w:cstheme="minorHAnsi"/>
          <w:szCs w:val="24"/>
        </w:rPr>
        <w:t xml:space="preserve"> Pravilni</w:t>
      </w:r>
      <w:r>
        <w:rPr>
          <w:rFonts w:cstheme="minorHAnsi"/>
          <w:szCs w:val="24"/>
        </w:rPr>
        <w:t xml:space="preserve">k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je dostupa</w:t>
      </w:r>
      <w:r>
        <w:rPr>
          <w:rFonts w:cstheme="minorHAnsi"/>
          <w:szCs w:val="24"/>
        </w:rPr>
        <w:t xml:space="preserve">n na poveznici: </w:t>
      </w:r>
      <w:r>
        <w:rPr/>
        <w:fldChar w:fldCharType="begin"/>
      </w:r>
      <w:r>
        <w:rPr/>
        <w:instrText xml:space="preserve">HYPERLINK "http://os-zrnovnica-st.skole.hr/skolskidokumenti" </w:instrText>
      </w:r>
      <w:r>
        <w:rPr/>
        <w:fldChar w:fldCharType="separate"/>
      </w:r>
      <w:r>
        <w:rPr>
          <w:rStyle w:val="Hiperveza"/>
        </w:rPr>
        <w:t xml:space="preserve">http://os-zrnovnica-st.skole.hr/skolskidokumenti</w:t>
      </w:r>
      <w:r>
        <w:rPr/>
        <w:fldChar w:fldCharType="end"/>
      </w:r>
      <w:r>
        <w:rPr/>
        <w:t xml:space="preserve">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/>
        <w:fldChar w:fldCharType="begin"/>
      </w:r>
      <w:r>
        <w:rPr/>
        <w:instrText xml:space="preserve">HYPERLINK "http://os-zrnovnica-st.skole.hr/natjecaji" </w:instrText>
      </w:r>
      <w:r>
        <w:rPr/>
        <w:fldChar w:fldCharType="separate"/>
      </w:r>
      <w:r>
        <w:rPr>
          <w:rStyle w:val="Hiperveza"/>
        </w:rPr>
        <w:t xml:space="preserve">http://os-zrnovnica-st.skole.hr/natjecaji</w:t>
      </w:r>
      <w:r>
        <w:rPr/>
        <w:fldChar w:fldCharType="end"/>
      </w:r>
      <w:r>
        <w:rPr/>
        <w:t xml:space="preserve"> </w:t>
      </w:r>
      <w:r>
        <w:rPr>
          <w:rFonts w:asciiTheme="minorHAnsi" w:hAnsiTheme="minorHAnsi" w:eastAsiaTheme="minorHAnsi" w:cstheme="minorHAnsi"/>
          <w:sz w:val="24"/>
          <w:szCs w:val="24"/>
        </w:rPr>
        <w:t xml:space="preserve">će se</w:t>
      </w:r>
      <w:r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</w:t>
      </w:r>
      <w:r>
        <w:rPr>
          <w:rFonts w:asciiTheme="minorHAnsi" w:hAnsiTheme="minorHAnsi" w:cstheme="minorHAnsi"/>
          <w:sz w:val="24"/>
          <w:szCs w:val="24"/>
        </w:rPr>
        <w:t xml:space="preserve">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s naznakom ˝za natječaj-</w:t>
      </w:r>
      <w:r>
        <w:rPr>
          <w:rFonts w:asciiTheme="minorHAnsi" w:hAnsiTheme="minorHAnsi" w:cstheme="minorHAnsi"/>
          <w:sz w:val="24"/>
          <w:szCs w:val="24"/>
        </w:rPr>
        <w:t xml:space="preserve">učitelj </w:t>
      </w:r>
      <w:r>
        <w:rPr>
          <w:rFonts w:asciiTheme="minorHAnsi" w:hAnsiTheme="minorHAnsi" w:cstheme="minorHAnsi"/>
          <w:sz w:val="24"/>
          <w:szCs w:val="24"/>
        </w:rPr>
        <w:t xml:space="preserve">matematike</w:t>
      </w:r>
      <w:r>
        <w:rPr>
          <w:rFonts w:asciiTheme="minorHAnsi" w:hAnsiTheme="minorHAnsi" w:cstheme="minorHAnsi"/>
          <w:sz w:val="24"/>
          <w:szCs w:val="24"/>
        </w:rPr>
        <w:t xml:space="preserve">˝.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Nepravodobne i</w:t>
      </w:r>
      <w:r>
        <w:rPr>
          <w:rFonts w:asciiTheme="minorHAnsi" w:hAnsiTheme="minorHAnsi" w:cstheme="minorHAnsi"/>
          <w:sz w:val="24"/>
          <w:szCs w:val="24"/>
        </w:rPr>
        <w:t xml:space="preserve"> nepotpune prijave neće se razmatrati.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prijavljen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natječaj </w:t>
      </w:r>
      <w:r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>
        <w:rPr>
          <w:rFonts w:asciiTheme="minorHAnsi" w:hAnsiTheme="minorHAnsi" w:cstheme="minorHAnsi"/>
          <w:sz w:val="24"/>
          <w:szCs w:val="24"/>
        </w:rPr>
        <w:t xml:space="preserve">bit će obaviješten putem mrežne stranice Škole, poveznica: </w:t>
      </w:r>
      <w:r>
        <w:rPr/>
        <w:fldChar w:fldCharType="begin"/>
      </w:r>
      <w:r>
        <w:rPr/>
        <w:instrText xml:space="preserve">HYPERLINK "http://os-stobrec.skole.hr/natje_aji_za_radna_mjesta_u_koli" </w:instrText>
      </w:r>
      <w:r>
        <w:rPr/>
        <w:fldChar w:fldCharType="separate"/>
      </w:r>
      <w:r>
        <w:rPr/>
        <w:fldChar w:fldCharType="end"/>
      </w:r>
      <w:r>
        <w:rPr>
          <w:rStyle w:val="Hiperveza"/>
        </w:rPr>
        <w:t xml:space="preserve">http://os-zrnovnica-st.skole.hr/natjecaji</w:t>
      </w:r>
      <w:r>
        <w:rPr>
          <w:rFonts w:asciiTheme="minorHAnsi" w:hAnsiTheme="minorHAnsi" w:cstheme="minorHAnsi"/>
          <w:sz w:val="24"/>
          <w:szCs w:val="24"/>
        </w:rPr>
        <w:t xml:space="preserve">, najkasnije u roku od </w:t>
      </w:r>
      <w:r>
        <w:rPr>
          <w:rFonts w:asciiTheme="minorHAnsi" w:hAnsiTheme="minorHAnsi" w:cstheme="minorHAnsi"/>
          <w:sz w:val="24"/>
          <w:szCs w:val="24"/>
        </w:rPr>
        <w:t xml:space="preserve">petnaest</w:t>
      </w:r>
      <w:r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</w:t>
      </w:r>
      <w:r>
        <w:rPr>
          <w:rFonts w:asciiTheme="minorHAnsi" w:hAnsiTheme="minorHAnsi" w:cstheme="minorHAnsi"/>
          <w:sz w:val="24"/>
          <w:szCs w:val="24"/>
        </w:rPr>
        <w:t xml:space="preserve"> ili kandidati</w:t>
      </w:r>
      <w:r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 svi će kandidati biti obaviješteni sukladno članku 23. stavku 4. Pravilnika.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Ravnateljica: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Matija Šitum, prof.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"/>
    <w:family w:val="roman"/>
    <w:pitch w:val="default"/>
    <w:sig w:usb0="00000000" w:usb1="00000000" w:usb2="00000000" w:usb3="00000000" w:csb0="0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2BC"/>
    <w:lvl w:ilvl="0">
      <w:start w:val="1"/>
      <w:numFmt w:val="bullet"/>
      <w:suff w:val="tab"/>
      <w:lvlText w:val="-"/>
      <w:pPr>
        <w:spacing/>
        <w:ind w:left="108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64892628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eastAsia="Calibri" w:cs="Segoe UI"/>
      <w:color w:val="000000"/>
      <w:sz w:val="18"/>
      <w:szCs w:val="18"/>
      <w:lang w:eastAsia="hr-HR"/>
    </w:rPr>
  </w:style>
  <w:style w:type="character" w:styleId="bold" w:customStyle="1">
    <w:name w:val="bold"/>
    <w:basedOn w:val="Zadanifontodlomka"/>
    <w:rPr/>
  </w:style>
  <w:style w:type="paragraph" w:styleId="t-9" w:customStyle="1">
    <w:name w:val="t-9"/>
    <w:basedOn w:val="Normal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kurziv" w:customStyle="1">
    <w:name w:val="kurziv"/>
    <w:basedOn w:val="Zadanifontodlomka"/>
    <w:rPr/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4</Pages>
  <Words>1674</Words>
  <Characters>9548</Characters>
  <Application>Microsoft Office Word</Application>
  <DocSecurity>0</DocSecurity>
  <Lines>79</Lines>
  <Paragraphs>22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lastPrinted>2024-02-05T10:10:00Z</cp:lastPrinted>
  <cp:revision>6</cp:revision>
  <dcterms:created xsi:type="dcterms:W3CDTF">2024-02-05T09:59:00Z</dcterms:created>
  <dcterms:modified xsi:type="dcterms:W3CDTF">2024-02-05T10:44:00Z</dcterms:modified>
</cp:coreProperties>
</file>